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18" w:rsidRPr="006A19A4" w:rsidRDefault="003D6618" w:rsidP="006A19A4">
      <w:pPr>
        <w:jc w:val="both"/>
        <w:rPr>
          <w:rStyle w:val="Nessuno"/>
          <w:rFonts w:ascii="Verdana" w:hAnsi="Verdana"/>
          <w:b/>
          <w:bCs/>
          <w:color w:val="F4B083" w:themeColor="accent2" w:themeTint="99"/>
          <w:sz w:val="22"/>
          <w:szCs w:val="22"/>
        </w:rPr>
      </w:pPr>
      <w:r w:rsidRPr="006A19A4">
        <w:rPr>
          <w:rStyle w:val="Nessuno"/>
          <w:rFonts w:ascii="Verdana" w:hAnsi="Verdana"/>
          <w:b/>
          <w:bCs/>
          <w:color w:val="F4B083" w:themeColor="accent2" w:themeTint="99"/>
          <w:sz w:val="22"/>
          <w:szCs w:val="22"/>
        </w:rPr>
        <w:t>Scuola: sciopero del 30 maggio, incontro dei sindacati col PD su ragioni e obiettivi</w:t>
      </w:r>
    </w:p>
    <w:p w:rsidR="003D6618" w:rsidRPr="006A19A4" w:rsidRDefault="003D6618" w:rsidP="006A19A4">
      <w:pPr>
        <w:jc w:val="both"/>
        <w:rPr>
          <w:rStyle w:val="Nessuno"/>
          <w:rFonts w:ascii="Verdana" w:hAnsi="Verdana"/>
          <w:sz w:val="22"/>
          <w:szCs w:val="22"/>
        </w:rPr>
      </w:pPr>
    </w:p>
    <w:p w:rsidR="006A19A4" w:rsidRPr="006A19A4" w:rsidRDefault="006A19A4" w:rsidP="006A19A4">
      <w:pPr>
        <w:pStyle w:val="NormaleWeb"/>
        <w:spacing w:before="0" w:beforeAutospacing="0" w:after="0" w:afterAutospacing="0"/>
        <w:jc w:val="both"/>
        <w:rPr>
          <w:rFonts w:ascii="Verdana" w:hAnsi="Verdana"/>
          <w:sz w:val="22"/>
          <w:szCs w:val="22"/>
        </w:rPr>
      </w:pPr>
    </w:p>
    <w:p w:rsidR="003D6618" w:rsidRPr="006A19A4" w:rsidRDefault="006A19A4" w:rsidP="006A19A4">
      <w:pPr>
        <w:pStyle w:val="NormaleWeb"/>
        <w:spacing w:before="0" w:beforeAutospacing="0" w:after="0" w:afterAutospacing="0"/>
        <w:jc w:val="both"/>
        <w:rPr>
          <w:rFonts w:ascii="Verdana" w:hAnsi="Verdana"/>
          <w:sz w:val="22"/>
          <w:szCs w:val="22"/>
        </w:rPr>
      </w:pPr>
      <w:r w:rsidRPr="006A19A4">
        <w:rPr>
          <w:rStyle w:val="Nessuno"/>
          <w:rFonts w:ascii="Verdana" w:hAnsi="Verdana"/>
          <w:sz w:val="22"/>
          <w:szCs w:val="22"/>
        </w:rPr>
        <w:t>Roma, 24 maggio 2022</w:t>
      </w:r>
      <w:r>
        <w:rPr>
          <w:rStyle w:val="Nessuno"/>
          <w:rFonts w:ascii="Verdana" w:hAnsi="Verdana"/>
          <w:sz w:val="22"/>
          <w:szCs w:val="22"/>
        </w:rPr>
        <w:t xml:space="preserve"> - </w:t>
      </w:r>
      <w:r w:rsidR="003D6618" w:rsidRPr="006A19A4">
        <w:rPr>
          <w:rStyle w:val="Nessuno"/>
          <w:rFonts w:ascii="Verdana" w:hAnsi="Verdana"/>
          <w:sz w:val="22"/>
          <w:szCs w:val="22"/>
        </w:rPr>
        <w:t xml:space="preserve">Una modifica sostanziale del decreto del governo sulla scuola, più risorse per il contratto scuola, lo stralcio di tutte le parti che sono oggetto di contrattazione, soluzione del problema del precariato, nuovo percorso di abilitazione e </w:t>
      </w:r>
      <w:r w:rsidR="003D6618" w:rsidRPr="006A19A4">
        <w:rPr>
          <w:rStyle w:val="Nessuno"/>
          <w:rFonts w:ascii="Verdana" w:hAnsi="Verdana"/>
          <w:sz w:val="22"/>
          <w:szCs w:val="22"/>
          <w:u w:color="FF0000"/>
        </w:rPr>
        <w:t xml:space="preserve">stabilizzazione del rapporto di lavoro </w:t>
      </w:r>
      <w:r w:rsidR="003D6618" w:rsidRPr="006A19A4">
        <w:rPr>
          <w:rStyle w:val="Nessuno"/>
          <w:rFonts w:ascii="Verdana" w:hAnsi="Verdana"/>
          <w:sz w:val="22"/>
          <w:szCs w:val="22"/>
        </w:rPr>
        <w:t xml:space="preserve">dei precari con 36 mesi di servizio: sono queste le richieste </w:t>
      </w:r>
      <w:r w:rsidR="003D6618" w:rsidRPr="006A19A4">
        <w:rPr>
          <w:rStyle w:val="Nessuno"/>
          <w:rFonts w:ascii="Verdana" w:hAnsi="Verdana"/>
          <w:sz w:val="22"/>
          <w:szCs w:val="22"/>
          <w:u w:color="FF0000"/>
        </w:rPr>
        <w:t xml:space="preserve">avanzate </w:t>
      </w:r>
      <w:r w:rsidR="003D6618" w:rsidRPr="006A19A4">
        <w:rPr>
          <w:rStyle w:val="Nessuno"/>
          <w:rFonts w:ascii="Verdana" w:hAnsi="Verdana"/>
          <w:sz w:val="22"/>
          <w:szCs w:val="22"/>
        </w:rPr>
        <w:t>d</w:t>
      </w:r>
      <w:r w:rsidR="003D6618" w:rsidRPr="006A19A4">
        <w:rPr>
          <w:rStyle w:val="Nessuno"/>
          <w:rFonts w:ascii="Verdana" w:hAnsi="Verdana"/>
          <w:sz w:val="22"/>
          <w:szCs w:val="22"/>
          <w:u w:color="FF0000"/>
        </w:rPr>
        <w:t>a</w:t>
      </w:r>
      <w:r w:rsidR="003D6618" w:rsidRPr="006A19A4">
        <w:rPr>
          <w:rStyle w:val="Nessuno"/>
          <w:rFonts w:ascii="Verdana" w:hAnsi="Verdana"/>
          <w:sz w:val="22"/>
          <w:szCs w:val="22"/>
        </w:rPr>
        <w:t xml:space="preserve">i segretari generali di </w:t>
      </w:r>
      <w:r w:rsidR="003D6618" w:rsidRPr="006A19A4">
        <w:rPr>
          <w:rStyle w:val="Nessuno"/>
          <w:rFonts w:ascii="Verdana" w:hAnsi="Verdana"/>
          <w:b/>
          <w:bCs/>
          <w:sz w:val="22"/>
          <w:szCs w:val="22"/>
        </w:rPr>
        <w:t>F</w:t>
      </w:r>
      <w:r w:rsidRPr="006A19A4">
        <w:rPr>
          <w:rStyle w:val="Nessuno"/>
          <w:rFonts w:ascii="Verdana" w:hAnsi="Verdana"/>
          <w:b/>
          <w:bCs/>
          <w:sz w:val="22"/>
          <w:szCs w:val="22"/>
        </w:rPr>
        <w:t xml:space="preserve">LC </w:t>
      </w:r>
      <w:r w:rsidR="003D6618" w:rsidRPr="006A19A4">
        <w:rPr>
          <w:rStyle w:val="Nessuno"/>
          <w:rFonts w:ascii="Verdana" w:hAnsi="Verdana"/>
          <w:b/>
          <w:bCs/>
          <w:sz w:val="22"/>
          <w:szCs w:val="22"/>
        </w:rPr>
        <w:t>Cgil, Cisl Scuola, Uil Scuola, Snals Confsal, Gilda Unams</w:t>
      </w:r>
      <w:r w:rsidR="003D6618" w:rsidRPr="006A19A4">
        <w:rPr>
          <w:rStyle w:val="Nessuno"/>
          <w:rFonts w:ascii="Verdana" w:hAnsi="Verdana"/>
          <w:sz w:val="22"/>
          <w:szCs w:val="22"/>
        </w:rPr>
        <w:t xml:space="preserve"> nel corso dell’incontro di ieri pomeriggio con i responsabili scuola del PD. </w:t>
      </w:r>
    </w:p>
    <w:p w:rsidR="003D6618" w:rsidRPr="006A19A4" w:rsidRDefault="003D6618" w:rsidP="006A19A4">
      <w:pPr>
        <w:jc w:val="both"/>
        <w:rPr>
          <w:rFonts w:ascii="Verdana" w:hAnsi="Verdana"/>
          <w:sz w:val="22"/>
          <w:szCs w:val="22"/>
        </w:rPr>
      </w:pPr>
    </w:p>
    <w:p w:rsidR="003D6618" w:rsidRPr="006A19A4" w:rsidRDefault="003D6618" w:rsidP="006A19A4">
      <w:pPr>
        <w:jc w:val="both"/>
        <w:rPr>
          <w:rStyle w:val="Nessuno"/>
          <w:rFonts w:ascii="Verdana" w:hAnsi="Verdana"/>
          <w:sz w:val="22"/>
          <w:szCs w:val="22"/>
          <w:u w:color="FF0000"/>
        </w:rPr>
      </w:pPr>
      <w:r w:rsidRPr="006A19A4">
        <w:rPr>
          <w:rStyle w:val="Nessuno"/>
          <w:rFonts w:ascii="Verdana" w:hAnsi="Verdana"/>
          <w:sz w:val="22"/>
          <w:szCs w:val="22"/>
        </w:rPr>
        <w:t xml:space="preserve">Una riunione franca e diretta nella quale si è fatto il punto sulla situazione in atto, dopo due anni di pandemia e il sovrapporsi di misure tra loro confliggenti: “Abbiamo avviato lo scorso anno un confronto col ministero che ci ha portato a condividere un percorso, abbiamo sottoscritto un patto – hanno ricordato </w:t>
      </w:r>
      <w:r w:rsidRPr="006A19A4">
        <w:rPr>
          <w:rStyle w:val="Nessuno"/>
          <w:rFonts w:ascii="Verdana" w:hAnsi="Verdana"/>
          <w:b/>
          <w:bCs/>
          <w:sz w:val="22"/>
          <w:szCs w:val="22"/>
        </w:rPr>
        <w:t>Francesco Sinopoli, Ivana Barbacci, Pino Turi, Elvira Serafini e Rino di Meglio</w:t>
      </w:r>
      <w:r w:rsidRPr="006A19A4">
        <w:rPr>
          <w:rStyle w:val="Nessuno"/>
          <w:rFonts w:ascii="Verdana" w:hAnsi="Verdana"/>
          <w:sz w:val="22"/>
          <w:szCs w:val="22"/>
        </w:rPr>
        <w:t xml:space="preserve"> –</w:t>
      </w:r>
      <w:r w:rsidR="00271942">
        <w:rPr>
          <w:rStyle w:val="Nessuno"/>
          <w:rFonts w:ascii="Verdana" w:hAnsi="Verdana"/>
          <w:sz w:val="22"/>
          <w:szCs w:val="22"/>
        </w:rPr>
        <w:t xml:space="preserve"> </w:t>
      </w:r>
      <w:r w:rsidRPr="006A19A4">
        <w:rPr>
          <w:rStyle w:val="Nessuno"/>
          <w:rFonts w:ascii="Verdana" w:hAnsi="Verdana"/>
          <w:sz w:val="22"/>
          <w:szCs w:val="22"/>
          <w:u w:color="FF0000"/>
        </w:rPr>
        <w:t xml:space="preserve">ma </w:t>
      </w:r>
      <w:r w:rsidRPr="006A19A4">
        <w:rPr>
          <w:rStyle w:val="Nessuno"/>
          <w:rFonts w:ascii="Verdana" w:hAnsi="Verdana"/>
          <w:sz w:val="22"/>
          <w:szCs w:val="22"/>
        </w:rPr>
        <w:t xml:space="preserve">gli impegni assunti dal </w:t>
      </w:r>
      <w:r w:rsidRPr="006A19A4">
        <w:rPr>
          <w:rStyle w:val="Nessuno"/>
          <w:rFonts w:ascii="Verdana" w:hAnsi="Verdana"/>
          <w:sz w:val="22"/>
          <w:szCs w:val="22"/>
          <w:u w:color="FF0000"/>
        </w:rPr>
        <w:t>Ministro dell’Istruzion</w:t>
      </w:r>
      <w:r w:rsidRPr="006A19A4">
        <w:rPr>
          <w:rStyle w:val="Nessuno"/>
          <w:rFonts w:ascii="Verdana" w:hAnsi="Verdana"/>
          <w:sz w:val="22"/>
          <w:szCs w:val="22"/>
        </w:rPr>
        <w:t xml:space="preserve">e </w:t>
      </w:r>
      <w:r w:rsidRPr="006A19A4">
        <w:rPr>
          <w:rStyle w:val="Nessuno"/>
          <w:rFonts w:ascii="Verdana" w:hAnsi="Verdana"/>
          <w:sz w:val="22"/>
          <w:szCs w:val="22"/>
          <w:u w:color="FF0000"/>
        </w:rPr>
        <w:t>sono rimasti in gran parte lettera morta</w:t>
      </w:r>
      <w:r w:rsidRPr="006A19A4">
        <w:rPr>
          <w:rStyle w:val="Nessuno"/>
          <w:rFonts w:ascii="Verdana" w:hAnsi="Verdana"/>
          <w:sz w:val="22"/>
          <w:szCs w:val="22"/>
        </w:rPr>
        <w:t xml:space="preserve">. </w:t>
      </w:r>
      <w:r w:rsidRPr="006A19A4">
        <w:rPr>
          <w:rStyle w:val="Nessuno"/>
          <w:rFonts w:ascii="Verdana" w:hAnsi="Verdana"/>
          <w:sz w:val="22"/>
          <w:szCs w:val="22"/>
          <w:u w:color="FF0000"/>
        </w:rPr>
        <w:t>Soprattutto non si è dato seguito all’impegno di attivare un confronto costante e approfondito sui progetti di innovazione, a partire dal reclutamento: si sono invece susseguite decisioni unilaterali del Governo, da ultimo col decreto legge 36</w:t>
      </w:r>
      <w:r w:rsidRPr="006A19A4">
        <w:rPr>
          <w:rStyle w:val="Nessuno"/>
          <w:rFonts w:ascii="Verdana" w:hAnsi="Verdana"/>
          <w:sz w:val="22"/>
          <w:szCs w:val="22"/>
        </w:rPr>
        <w:t xml:space="preserve">, </w:t>
      </w:r>
      <w:r w:rsidRPr="006A19A4">
        <w:rPr>
          <w:rStyle w:val="Nessuno"/>
          <w:rFonts w:ascii="Verdana" w:hAnsi="Verdana"/>
          <w:sz w:val="22"/>
          <w:szCs w:val="22"/>
          <w:u w:color="FF0000"/>
        </w:rPr>
        <w:t>che oltretutto invade pesantemente il campo della contrattazione.</w:t>
      </w:r>
    </w:p>
    <w:p w:rsidR="003D6618" w:rsidRPr="006A19A4" w:rsidRDefault="003D6618" w:rsidP="006A19A4">
      <w:pPr>
        <w:jc w:val="both"/>
        <w:rPr>
          <w:rFonts w:ascii="Verdana" w:hAnsi="Verdana"/>
          <w:sz w:val="22"/>
          <w:szCs w:val="22"/>
        </w:rPr>
      </w:pPr>
    </w:p>
    <w:p w:rsidR="003D6618" w:rsidRPr="006A19A4" w:rsidRDefault="003D6618" w:rsidP="006A19A4">
      <w:pPr>
        <w:jc w:val="both"/>
        <w:rPr>
          <w:rStyle w:val="Nessuno"/>
          <w:rFonts w:ascii="Verdana" w:hAnsi="Verdana"/>
          <w:sz w:val="22"/>
          <w:szCs w:val="22"/>
        </w:rPr>
      </w:pPr>
      <w:r w:rsidRPr="006A19A4">
        <w:rPr>
          <w:rStyle w:val="Nessuno"/>
          <w:rFonts w:ascii="Verdana" w:hAnsi="Verdana"/>
          <w:sz w:val="22"/>
          <w:szCs w:val="22"/>
        </w:rPr>
        <w:t xml:space="preserve">La parte relativa alla formazione, in particolare, deve essere stralciata e </w:t>
      </w:r>
      <w:r w:rsidRPr="006A19A4">
        <w:rPr>
          <w:rFonts w:ascii="Verdana" w:hAnsi="Verdana"/>
          <w:sz w:val="22"/>
          <w:szCs w:val="22"/>
        </w:rPr>
        <w:t>rimessa al tavolo negoziale</w:t>
      </w:r>
      <w:r w:rsidRPr="006A19A4">
        <w:rPr>
          <w:rStyle w:val="Nessuno"/>
          <w:rFonts w:ascii="Verdana" w:hAnsi="Verdana"/>
          <w:sz w:val="22"/>
          <w:szCs w:val="22"/>
        </w:rPr>
        <w:t>. Serve certamente un grande piano di formazione e aggiornamento, ma la strada non è sicuramente questa. Bisogna, invece, valorizzare il protagonismo delle scuole.</w:t>
      </w:r>
    </w:p>
    <w:p w:rsidR="003D6618" w:rsidRPr="006A19A4" w:rsidRDefault="003D6618" w:rsidP="006A19A4">
      <w:pPr>
        <w:jc w:val="both"/>
        <w:rPr>
          <w:rFonts w:ascii="Verdana" w:hAnsi="Verdana"/>
          <w:sz w:val="22"/>
          <w:szCs w:val="22"/>
        </w:rPr>
      </w:pPr>
    </w:p>
    <w:p w:rsidR="003D6618" w:rsidRPr="006A19A4" w:rsidRDefault="003D6618" w:rsidP="006A19A4">
      <w:pPr>
        <w:jc w:val="both"/>
        <w:rPr>
          <w:rStyle w:val="Nessuno"/>
          <w:rFonts w:ascii="Verdana" w:hAnsi="Verdana"/>
          <w:sz w:val="22"/>
          <w:szCs w:val="22"/>
        </w:rPr>
      </w:pPr>
      <w:r w:rsidRPr="006A19A4">
        <w:rPr>
          <w:rStyle w:val="Nessuno"/>
          <w:rFonts w:ascii="Verdana" w:hAnsi="Verdana"/>
          <w:sz w:val="22"/>
          <w:szCs w:val="22"/>
          <w:u w:color="FF0000"/>
        </w:rPr>
        <w:t xml:space="preserve">Forte risalto ha avuto nell’incontro il tema </w:t>
      </w:r>
      <w:r w:rsidRPr="006A19A4">
        <w:rPr>
          <w:rStyle w:val="Nessuno"/>
          <w:rFonts w:ascii="Verdana" w:hAnsi="Verdana"/>
          <w:sz w:val="22"/>
          <w:szCs w:val="22"/>
        </w:rPr>
        <w:t xml:space="preserve">delle risorse, rispetto al quale è stata sottolineata </w:t>
      </w:r>
      <w:r w:rsidRPr="006A19A4">
        <w:rPr>
          <w:rStyle w:val="Nessuno"/>
          <w:rFonts w:ascii="Verdana" w:hAnsi="Verdana"/>
          <w:sz w:val="22"/>
          <w:szCs w:val="22"/>
          <w:u w:color="FF0000"/>
        </w:rPr>
        <w:t>l’inadeguatezza di quelle attualmente disponibili per il rinnovo del contratto</w:t>
      </w:r>
      <w:r w:rsidRPr="006A19A4">
        <w:rPr>
          <w:rStyle w:val="Nessuno"/>
          <w:rFonts w:ascii="Verdana" w:hAnsi="Verdana"/>
          <w:sz w:val="22"/>
          <w:szCs w:val="22"/>
        </w:rPr>
        <w:t>: “A pochi giorni dall’apertura del negoziato all’Aran è chiaro che servono nuovi investimenti</w:t>
      </w:r>
      <w:r w:rsidR="00D24837">
        <w:rPr>
          <w:rStyle w:val="Nessuno"/>
          <w:rFonts w:ascii="Verdana" w:hAnsi="Verdana"/>
          <w:sz w:val="22"/>
          <w:szCs w:val="22"/>
        </w:rPr>
        <w:t xml:space="preserve"> </w:t>
      </w:r>
      <w:r w:rsidRPr="006A19A4">
        <w:rPr>
          <w:rStyle w:val="Nessuno"/>
          <w:rFonts w:ascii="Verdana" w:hAnsi="Verdana"/>
          <w:sz w:val="22"/>
          <w:szCs w:val="22"/>
        </w:rPr>
        <w:t xml:space="preserve">– ribadiscono i cinque segretari - c’è un divario </w:t>
      </w:r>
      <w:r w:rsidRPr="006A19A4">
        <w:rPr>
          <w:rStyle w:val="Nessuno"/>
          <w:rFonts w:ascii="Verdana" w:hAnsi="Verdana"/>
          <w:sz w:val="22"/>
          <w:szCs w:val="22"/>
          <w:u w:color="FF0000"/>
        </w:rPr>
        <w:t xml:space="preserve">intollerabile </w:t>
      </w:r>
      <w:r w:rsidRPr="006A19A4">
        <w:rPr>
          <w:rStyle w:val="Nessuno"/>
          <w:rFonts w:ascii="Verdana" w:hAnsi="Verdana"/>
          <w:sz w:val="22"/>
          <w:szCs w:val="22"/>
        </w:rPr>
        <w:t xml:space="preserve">tra la scuola e altri settori del pubblico impiego. </w:t>
      </w:r>
    </w:p>
    <w:p w:rsidR="003D6618" w:rsidRPr="006A19A4" w:rsidRDefault="003D6618" w:rsidP="006A19A4">
      <w:pPr>
        <w:jc w:val="both"/>
        <w:rPr>
          <w:rStyle w:val="Nessuno"/>
          <w:rFonts w:ascii="Verdana" w:hAnsi="Verdana"/>
          <w:sz w:val="22"/>
          <w:szCs w:val="22"/>
        </w:rPr>
      </w:pPr>
    </w:p>
    <w:p w:rsidR="003D6618" w:rsidRPr="006A19A4" w:rsidRDefault="003D6618" w:rsidP="006A19A4">
      <w:pPr>
        <w:jc w:val="both"/>
        <w:rPr>
          <w:rFonts w:ascii="Verdana" w:hAnsi="Verdana"/>
          <w:sz w:val="22"/>
          <w:szCs w:val="22"/>
        </w:rPr>
      </w:pPr>
      <w:r w:rsidRPr="006A19A4">
        <w:rPr>
          <w:rStyle w:val="Nessuno"/>
          <w:rFonts w:ascii="Verdana" w:hAnsi="Verdana"/>
          <w:sz w:val="22"/>
          <w:szCs w:val="22"/>
          <w:u w:color="FF0000"/>
        </w:rPr>
        <w:t>Manca del tutto una prospettiva di valorizzazione del lavoro svolto dai precari, per i quali occorre prevedere percorsi chiari e concreti per abilitarsi e avere opportunità di stabilizzazione</w:t>
      </w:r>
      <w:r w:rsidRPr="006A19A4">
        <w:rPr>
          <w:rStyle w:val="Nessuno"/>
          <w:rFonts w:ascii="Verdana" w:hAnsi="Verdana"/>
          <w:sz w:val="22"/>
          <w:szCs w:val="22"/>
        </w:rPr>
        <w:t xml:space="preserve">. </w:t>
      </w:r>
      <w:r w:rsidRPr="006A19A4">
        <w:rPr>
          <w:rStyle w:val="Nessuno"/>
          <w:rFonts w:ascii="Verdana" w:hAnsi="Verdana"/>
          <w:sz w:val="22"/>
          <w:szCs w:val="22"/>
          <w:u w:color="FF0000"/>
        </w:rPr>
        <w:t xml:space="preserve">Le misure appaiono invece come dettate da un intento punitivo nei loro confronti”. </w:t>
      </w:r>
    </w:p>
    <w:p w:rsidR="003D6618" w:rsidRPr="006A19A4" w:rsidRDefault="003D6618" w:rsidP="006A19A4">
      <w:pPr>
        <w:jc w:val="both"/>
        <w:rPr>
          <w:rFonts w:ascii="Verdana" w:hAnsi="Verdana"/>
          <w:sz w:val="22"/>
          <w:szCs w:val="22"/>
        </w:rPr>
      </w:pPr>
    </w:p>
    <w:p w:rsidR="003D6618" w:rsidRPr="006A19A4" w:rsidRDefault="003D6618" w:rsidP="006A19A4">
      <w:pPr>
        <w:jc w:val="both"/>
        <w:rPr>
          <w:rFonts w:ascii="Verdana" w:hAnsi="Verdana"/>
          <w:sz w:val="22"/>
          <w:szCs w:val="22"/>
          <w:u w:color="FF0000"/>
        </w:rPr>
      </w:pPr>
      <w:r w:rsidRPr="006A19A4">
        <w:rPr>
          <w:rStyle w:val="Nessuno"/>
          <w:rFonts w:ascii="Verdana" w:hAnsi="Verdana"/>
          <w:sz w:val="22"/>
          <w:szCs w:val="22"/>
        </w:rPr>
        <w:t xml:space="preserve">“Solo qualche settimana fa le scuole hanno </w:t>
      </w:r>
      <w:r w:rsidRPr="006A19A4">
        <w:rPr>
          <w:rStyle w:val="Nessuno"/>
          <w:rFonts w:ascii="Verdana" w:hAnsi="Verdana"/>
          <w:sz w:val="22"/>
          <w:szCs w:val="22"/>
          <w:u w:color="FF0000"/>
        </w:rPr>
        <w:t xml:space="preserve">dato una grande prova </w:t>
      </w:r>
      <w:r w:rsidRPr="006A19A4">
        <w:rPr>
          <w:rStyle w:val="Nessuno"/>
          <w:rFonts w:ascii="Verdana" w:hAnsi="Verdana"/>
          <w:sz w:val="22"/>
          <w:szCs w:val="22"/>
        </w:rPr>
        <w:t xml:space="preserve">di democrazia – hanno sottolineato i rappresentanti dei sindacati scuola - alle elezioni per il rinnovo delle </w:t>
      </w:r>
      <w:r w:rsidR="006A19A4">
        <w:rPr>
          <w:rStyle w:val="Nessuno"/>
          <w:rFonts w:ascii="Verdana" w:hAnsi="Verdana"/>
          <w:sz w:val="22"/>
          <w:szCs w:val="22"/>
        </w:rPr>
        <w:t>RSU</w:t>
      </w:r>
      <w:r w:rsidRPr="006A19A4">
        <w:rPr>
          <w:rStyle w:val="Nessuno"/>
          <w:rFonts w:ascii="Verdana" w:hAnsi="Verdana"/>
          <w:sz w:val="22"/>
          <w:szCs w:val="22"/>
        </w:rPr>
        <w:t xml:space="preserve"> hanno votato in tantissimi. </w:t>
      </w:r>
      <w:r w:rsidRPr="006A19A4">
        <w:rPr>
          <w:rStyle w:val="Nessuno"/>
          <w:rFonts w:ascii="Verdana" w:hAnsi="Verdana"/>
          <w:sz w:val="22"/>
          <w:szCs w:val="22"/>
          <w:u w:color="FF0000"/>
        </w:rPr>
        <w:t>Un livello di partecipazione del personale, che meriterebbe attenzione e rispetto.</w:t>
      </w:r>
      <w:r w:rsidR="00D24837">
        <w:rPr>
          <w:rStyle w:val="Nessuno"/>
          <w:rFonts w:ascii="Verdana" w:hAnsi="Verdana"/>
          <w:sz w:val="22"/>
          <w:szCs w:val="22"/>
          <w:u w:color="FF0000"/>
        </w:rPr>
        <w:t xml:space="preserve"> </w:t>
      </w:r>
      <w:r w:rsidRPr="006A19A4">
        <w:rPr>
          <w:rStyle w:val="Nessuno"/>
          <w:rFonts w:ascii="Verdana" w:hAnsi="Verdana"/>
          <w:sz w:val="22"/>
          <w:szCs w:val="22"/>
          <w:u w:color="FF0000"/>
        </w:rPr>
        <w:t xml:space="preserve">Perché invece non se ne tiene conto calando dall’alto riforme prive di spessore e di respiro? </w:t>
      </w:r>
      <w:r w:rsidRPr="006A19A4">
        <w:rPr>
          <w:rStyle w:val="Nessuno"/>
          <w:rFonts w:ascii="Verdana" w:hAnsi="Verdana"/>
          <w:sz w:val="22"/>
          <w:szCs w:val="22"/>
        </w:rPr>
        <w:t xml:space="preserve">Dire che siamo contrariati è poco. Il 30 sarà sciopero, </w:t>
      </w:r>
      <w:r w:rsidRPr="006A19A4">
        <w:rPr>
          <w:rStyle w:val="Nessuno"/>
          <w:rFonts w:ascii="Verdana" w:hAnsi="Verdana"/>
          <w:sz w:val="22"/>
          <w:szCs w:val="22"/>
          <w:u w:color="FF0000"/>
        </w:rPr>
        <w:t>ma non è detto che la mobilitazione si fermi lì, siamo pronti a sostenerla per tutto il tempo e con le iniziative che sarà necessario attivare”</w:t>
      </w:r>
      <w:r w:rsidRPr="006A19A4">
        <w:rPr>
          <w:rStyle w:val="Nessuno"/>
          <w:rFonts w:ascii="Verdana" w:hAnsi="Verdana"/>
          <w:sz w:val="22"/>
          <w:szCs w:val="22"/>
        </w:rPr>
        <w:t>.</w:t>
      </w:r>
    </w:p>
    <w:sectPr w:rsidR="003D6618" w:rsidRPr="006A19A4" w:rsidSect="00B371A0">
      <w:footerReference w:type="even" r:id="rId7"/>
      <w:footerReference w:type="default" r:id="rId8"/>
      <w:headerReference w:type="first" r:id="rId9"/>
      <w:footerReference w:type="first" r:id="rId10"/>
      <w:pgSz w:w="11906" w:h="16838"/>
      <w:pgMar w:top="1701" w:right="1418" w:bottom="1701" w:left="1418" w:header="709"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9A" w:rsidRDefault="006D7D9A">
      <w:r>
        <w:separator/>
      </w:r>
    </w:p>
  </w:endnote>
  <w:endnote w:type="continuationSeparator" w:id="1">
    <w:p w:rsidR="006D7D9A" w:rsidRDefault="006D7D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1A576F">
    <w:pPr>
      <w:pStyle w:val="Pidipagina"/>
      <w:framePr w:wrap="around" w:vAnchor="text" w:hAnchor="margin" w:xAlign="center" w:y="1"/>
      <w:rPr>
        <w:rStyle w:val="Numeropagina"/>
      </w:rPr>
    </w:pPr>
    <w:r>
      <w:rPr>
        <w:rStyle w:val="Numeropagina"/>
      </w:rPr>
      <w:fldChar w:fldCharType="begin"/>
    </w:r>
    <w:r w:rsidR="00B371A0">
      <w:rPr>
        <w:rStyle w:val="Numeropagina"/>
      </w:rPr>
      <w:instrText xml:space="preserve">PAGE  </w:instrText>
    </w:r>
    <w:r>
      <w:rPr>
        <w:rStyle w:val="Numeropagina"/>
      </w:rPr>
      <w:fldChar w:fldCharType="end"/>
    </w:r>
  </w:p>
  <w:p w:rsidR="00B371A0" w:rsidRDefault="00B371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1A576F">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sidR="00B371A0">
      <w:rPr>
        <w:rStyle w:val="Numeropagina"/>
        <w:rFonts w:ascii="Arial" w:hAnsi="Arial" w:cs="Arial"/>
      </w:rPr>
      <w:instrText xml:space="preserve">PAGE  </w:instrText>
    </w:r>
    <w:r>
      <w:rPr>
        <w:rStyle w:val="Numeropagina"/>
        <w:rFonts w:ascii="Arial" w:hAnsi="Arial" w:cs="Arial"/>
      </w:rPr>
      <w:fldChar w:fldCharType="separate"/>
    </w:r>
    <w:r w:rsidR="00244658">
      <w:rPr>
        <w:rStyle w:val="Numeropagina"/>
        <w:rFonts w:ascii="Arial" w:hAnsi="Arial" w:cs="Arial"/>
        <w:noProof/>
      </w:rPr>
      <w:t>2</w:t>
    </w:r>
    <w:r>
      <w:rPr>
        <w:rStyle w:val="Numeropagina"/>
        <w:rFonts w:ascii="Arial" w:hAnsi="Arial" w:cs="Arial"/>
      </w:rPr>
      <w:fldChar w:fldCharType="end"/>
    </w:r>
  </w:p>
  <w:p w:rsidR="00B371A0" w:rsidRDefault="00B371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70" w:type="dxa"/>
        <w:right w:w="70" w:type="dxa"/>
      </w:tblCellMar>
      <w:tblLook w:val="0000"/>
    </w:tblPr>
    <w:tblGrid>
      <w:gridCol w:w="1842"/>
      <w:gridCol w:w="1842"/>
      <w:gridCol w:w="1842"/>
      <w:gridCol w:w="1842"/>
      <w:gridCol w:w="1842"/>
    </w:tblGrid>
    <w:tr w:rsidR="00B371A0" w:rsidRPr="003D6AE1">
      <w:tc>
        <w:tcPr>
          <w:tcW w:w="1000" w:type="pct"/>
        </w:tcPr>
        <w:p w:rsidR="00B371A0" w:rsidRPr="003D6AE1" w:rsidRDefault="001A576F" w:rsidP="00B60ABC">
          <w:pPr>
            <w:jc w:val="center"/>
            <w:rPr>
              <w:rFonts w:ascii="Arial" w:hAnsi="Arial" w:cs="Arial"/>
              <w:b/>
              <w:bCs/>
              <w:sz w:val="16"/>
              <w:szCs w:val="16"/>
            </w:rPr>
          </w:pPr>
          <w:hyperlink r:id="rId1" w:history="1"/>
          <w:r w:rsidR="00B371A0" w:rsidRPr="003D6AE1">
            <w:rPr>
              <w:rFonts w:ascii="Arial" w:hAnsi="Arial" w:cs="Arial"/>
              <w:b/>
              <w:bCs/>
              <w:sz w:val="16"/>
              <w:szCs w:val="16"/>
            </w:rPr>
            <w:t>FLC  CGIL</w:t>
          </w:r>
        </w:p>
      </w:tc>
      <w:tc>
        <w:tcPr>
          <w:tcW w:w="1000" w:type="pct"/>
        </w:tcPr>
        <w:p w:rsidR="00B371A0" w:rsidRPr="003D6AE1" w:rsidRDefault="00B371A0" w:rsidP="00B60ABC">
          <w:pPr>
            <w:jc w:val="center"/>
            <w:rPr>
              <w:rFonts w:ascii="Arial" w:hAnsi="Arial" w:cs="Arial"/>
              <w:b/>
              <w:bCs/>
              <w:sz w:val="16"/>
              <w:szCs w:val="16"/>
            </w:rPr>
          </w:pPr>
          <w:r w:rsidRPr="003D6AE1">
            <w:rPr>
              <w:rFonts w:ascii="Arial" w:hAnsi="Arial" w:cs="Arial"/>
              <w:b/>
              <w:bCs/>
              <w:sz w:val="16"/>
              <w:szCs w:val="16"/>
            </w:rPr>
            <w:t>CISL  SCUOLA</w:t>
          </w:r>
        </w:p>
      </w:tc>
      <w:tc>
        <w:tcPr>
          <w:tcW w:w="1000" w:type="pct"/>
        </w:tcPr>
        <w:p w:rsidR="00B371A0" w:rsidRPr="003D6AE1" w:rsidRDefault="00B371A0" w:rsidP="001A24B9">
          <w:pPr>
            <w:jc w:val="center"/>
            <w:rPr>
              <w:rFonts w:ascii="Arial" w:hAnsi="Arial" w:cs="Arial"/>
              <w:b/>
              <w:bCs/>
              <w:sz w:val="16"/>
              <w:szCs w:val="16"/>
            </w:rPr>
          </w:pPr>
          <w:r w:rsidRPr="003D6AE1">
            <w:rPr>
              <w:rFonts w:ascii="Arial" w:hAnsi="Arial" w:cs="Arial"/>
              <w:b/>
              <w:bCs/>
              <w:sz w:val="16"/>
              <w:szCs w:val="16"/>
            </w:rPr>
            <w:t>UIL SCUOLA</w:t>
          </w:r>
          <w:r w:rsidR="001A24B9">
            <w:rPr>
              <w:rFonts w:ascii="Arial" w:hAnsi="Arial" w:cs="Arial"/>
              <w:b/>
              <w:bCs/>
              <w:sz w:val="16"/>
              <w:szCs w:val="16"/>
            </w:rPr>
            <w:t xml:space="preserve"> RUA</w:t>
          </w:r>
        </w:p>
      </w:tc>
      <w:tc>
        <w:tcPr>
          <w:tcW w:w="1000" w:type="pct"/>
        </w:tcPr>
        <w:p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SNALS  CONFSAL</w:t>
          </w:r>
        </w:p>
      </w:tc>
      <w:tc>
        <w:tcPr>
          <w:tcW w:w="1000" w:type="pct"/>
        </w:tcPr>
        <w:p w:rsidR="00B371A0" w:rsidRPr="003D6AE1" w:rsidRDefault="00B371A0" w:rsidP="00650BFE">
          <w:pPr>
            <w:jc w:val="center"/>
            <w:rPr>
              <w:rFonts w:ascii="Arial" w:hAnsi="Arial" w:cs="Arial"/>
              <w:b/>
              <w:bCs/>
              <w:sz w:val="16"/>
              <w:szCs w:val="16"/>
            </w:rPr>
          </w:pPr>
          <w:r w:rsidRPr="003D6AE1">
            <w:rPr>
              <w:rStyle w:val="Enfasigrassetto"/>
              <w:rFonts w:ascii="Arial" w:hAnsi="Arial" w:cs="Arial"/>
              <w:sz w:val="16"/>
              <w:szCs w:val="16"/>
            </w:rPr>
            <w:t xml:space="preserve">GILDA </w:t>
          </w:r>
          <w:r w:rsidR="00307748">
            <w:rPr>
              <w:rStyle w:val="Enfasigrassetto"/>
              <w:rFonts w:ascii="Arial" w:hAnsi="Arial" w:cs="Arial"/>
              <w:sz w:val="16"/>
              <w:szCs w:val="16"/>
            </w:rPr>
            <w:t xml:space="preserve"> UNAMS</w:t>
          </w:r>
        </w:p>
      </w:tc>
    </w:tr>
    <w:tr w:rsidR="00B371A0" w:rsidRPr="003D6AE1">
      <w:tc>
        <w:tcPr>
          <w:tcW w:w="1000" w:type="pct"/>
        </w:tcPr>
        <w:p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w:t>
          </w:r>
          <w:r>
            <w:rPr>
              <w:rFonts w:ascii="Arial" w:hAnsi="Arial" w:cs="Arial"/>
              <w:i/>
              <w:sz w:val="14"/>
              <w:szCs w:val="14"/>
            </w:rPr>
            <w:t>,</w:t>
          </w:r>
          <w:r w:rsidRPr="00760888">
            <w:rPr>
              <w:rFonts w:ascii="Arial" w:hAnsi="Arial" w:cs="Arial"/>
              <w:i/>
              <w:sz w:val="14"/>
              <w:szCs w:val="14"/>
            </w:rPr>
            <w:t xml:space="preserve"> 31</w:t>
          </w:r>
        </w:p>
        <w:p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rsidR="00083ED2" w:rsidRDefault="00083ED2" w:rsidP="00B60ABC">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rsidR="00B371A0" w:rsidRPr="00760888" w:rsidRDefault="00083ED2" w:rsidP="00B60ABC">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000" w:type="pct"/>
        </w:tcPr>
        <w:p w:rsidR="00B371A0" w:rsidRPr="00760888" w:rsidRDefault="00B371A0" w:rsidP="00B60ABC">
          <w:pPr>
            <w:jc w:val="center"/>
            <w:rPr>
              <w:rFonts w:ascii="Arial" w:hAnsi="Arial" w:cs="Arial"/>
              <w:i/>
              <w:sz w:val="14"/>
              <w:szCs w:val="14"/>
            </w:rPr>
          </w:pPr>
          <w:r w:rsidRPr="00760888">
            <w:rPr>
              <w:rFonts w:ascii="Arial" w:hAnsi="Arial" w:cs="Arial"/>
              <w:i/>
              <w:sz w:val="14"/>
              <w:szCs w:val="14"/>
            </w:rPr>
            <w:t>Via Angelo Bargoni</w:t>
          </w:r>
          <w:r>
            <w:rPr>
              <w:rFonts w:ascii="Arial" w:hAnsi="Arial" w:cs="Arial"/>
              <w:i/>
              <w:sz w:val="14"/>
              <w:szCs w:val="14"/>
            </w:rPr>
            <w:t>,</w:t>
          </w:r>
          <w:r w:rsidRPr="00760888">
            <w:rPr>
              <w:rFonts w:ascii="Arial" w:hAnsi="Arial" w:cs="Arial"/>
              <w:i/>
              <w:sz w:val="14"/>
              <w:szCs w:val="14"/>
            </w:rPr>
            <w:t xml:space="preserve"> 8</w:t>
          </w:r>
        </w:p>
        <w:p w:rsidR="00B371A0" w:rsidRPr="00760888" w:rsidRDefault="00B371A0" w:rsidP="00B60ABC">
          <w:pPr>
            <w:jc w:val="center"/>
            <w:rPr>
              <w:rFonts w:ascii="Arial" w:hAnsi="Arial" w:cs="Arial"/>
              <w:i/>
              <w:sz w:val="14"/>
              <w:szCs w:val="14"/>
            </w:rPr>
          </w:pPr>
          <w:r w:rsidRPr="00760888">
            <w:rPr>
              <w:rFonts w:ascii="Arial" w:hAnsi="Arial" w:cs="Arial"/>
              <w:i/>
              <w:sz w:val="14"/>
              <w:szCs w:val="14"/>
            </w:rPr>
            <w:t>00153 Roma</w:t>
          </w:r>
        </w:p>
        <w:p w:rsidR="00B371A0" w:rsidRDefault="00B371A0" w:rsidP="00B60ABC">
          <w:pPr>
            <w:jc w:val="center"/>
            <w:rPr>
              <w:rFonts w:ascii="Arial" w:hAnsi="Arial" w:cs="Arial"/>
              <w:i/>
              <w:sz w:val="14"/>
              <w:szCs w:val="14"/>
            </w:rPr>
          </w:pPr>
          <w:r>
            <w:rPr>
              <w:rFonts w:ascii="Arial" w:hAnsi="Arial" w:cs="Arial"/>
              <w:i/>
              <w:sz w:val="14"/>
              <w:szCs w:val="14"/>
            </w:rPr>
            <w:t>tel. 06 583111</w:t>
          </w:r>
        </w:p>
        <w:p w:rsidR="00B371A0" w:rsidRPr="00760888" w:rsidRDefault="00B371A0" w:rsidP="00B60ABC">
          <w:pPr>
            <w:jc w:val="center"/>
            <w:rPr>
              <w:rFonts w:ascii="Arial" w:hAnsi="Arial" w:cs="Arial"/>
              <w:sz w:val="14"/>
              <w:szCs w:val="14"/>
            </w:rPr>
          </w:pPr>
          <w:r w:rsidRPr="00760888">
            <w:rPr>
              <w:rFonts w:ascii="Arial" w:hAnsi="Arial" w:cs="Arial"/>
              <w:i/>
              <w:sz w:val="14"/>
              <w:szCs w:val="14"/>
            </w:rPr>
            <w:t>fax 06 5881713</w:t>
          </w:r>
        </w:p>
      </w:tc>
      <w:tc>
        <w:tcPr>
          <w:tcW w:w="1000" w:type="pct"/>
        </w:tcPr>
        <w:p w:rsidR="00B371A0" w:rsidRPr="00760888" w:rsidRDefault="00B371A0" w:rsidP="00B60ABC">
          <w:pPr>
            <w:jc w:val="center"/>
            <w:rPr>
              <w:rFonts w:ascii="Arial" w:hAnsi="Arial" w:cs="Arial"/>
              <w:i/>
              <w:sz w:val="14"/>
              <w:szCs w:val="14"/>
            </w:rPr>
          </w:pPr>
          <w:r w:rsidRPr="00760888">
            <w:rPr>
              <w:rFonts w:ascii="Arial" w:hAnsi="Arial" w:cs="Arial"/>
              <w:i/>
              <w:sz w:val="14"/>
              <w:szCs w:val="14"/>
            </w:rPr>
            <w:t>Via Marino Laziale</w:t>
          </w:r>
          <w:r>
            <w:rPr>
              <w:rFonts w:ascii="Arial" w:hAnsi="Arial" w:cs="Arial"/>
              <w:i/>
              <w:sz w:val="14"/>
              <w:szCs w:val="14"/>
            </w:rPr>
            <w:t>,</w:t>
          </w:r>
          <w:r w:rsidRPr="00760888">
            <w:rPr>
              <w:rFonts w:ascii="Arial" w:hAnsi="Arial" w:cs="Arial"/>
              <w:i/>
              <w:sz w:val="14"/>
              <w:szCs w:val="14"/>
            </w:rPr>
            <w:t xml:space="preserve"> 44</w:t>
          </w:r>
        </w:p>
        <w:p w:rsidR="00B371A0" w:rsidRPr="00760888" w:rsidRDefault="00B371A0" w:rsidP="00B60ABC">
          <w:pPr>
            <w:jc w:val="center"/>
            <w:rPr>
              <w:rFonts w:ascii="Arial" w:hAnsi="Arial" w:cs="Arial"/>
              <w:i/>
              <w:sz w:val="14"/>
              <w:szCs w:val="14"/>
            </w:rPr>
          </w:pPr>
          <w:r w:rsidRPr="00760888">
            <w:rPr>
              <w:rFonts w:ascii="Arial" w:hAnsi="Arial" w:cs="Arial"/>
              <w:i/>
              <w:sz w:val="14"/>
              <w:szCs w:val="14"/>
            </w:rPr>
            <w:t>00179 Roma</w:t>
          </w:r>
        </w:p>
        <w:p w:rsidR="00B371A0" w:rsidRDefault="00B371A0" w:rsidP="00B60ABC">
          <w:pPr>
            <w:jc w:val="center"/>
            <w:rPr>
              <w:rFonts w:ascii="Arial" w:hAnsi="Arial" w:cs="Arial"/>
              <w:i/>
              <w:sz w:val="14"/>
              <w:szCs w:val="14"/>
            </w:rPr>
          </w:pPr>
          <w:r>
            <w:rPr>
              <w:rFonts w:ascii="Arial" w:hAnsi="Arial" w:cs="Arial"/>
              <w:i/>
              <w:sz w:val="14"/>
              <w:szCs w:val="14"/>
            </w:rPr>
            <w:t>tel. 06 7846941</w:t>
          </w:r>
        </w:p>
        <w:p w:rsidR="00B371A0" w:rsidRPr="00760888" w:rsidRDefault="00B371A0" w:rsidP="00B60ABC">
          <w:pPr>
            <w:jc w:val="center"/>
            <w:rPr>
              <w:rFonts w:ascii="Arial" w:hAnsi="Arial" w:cs="Arial"/>
              <w:sz w:val="14"/>
              <w:szCs w:val="14"/>
            </w:rPr>
          </w:pPr>
          <w:r w:rsidRPr="00760888">
            <w:rPr>
              <w:rFonts w:ascii="Arial" w:hAnsi="Arial" w:cs="Arial"/>
              <w:i/>
              <w:sz w:val="14"/>
              <w:szCs w:val="14"/>
            </w:rPr>
            <w:t>fax 06 7842858</w:t>
          </w:r>
        </w:p>
      </w:tc>
      <w:tc>
        <w:tcPr>
          <w:tcW w:w="1000" w:type="pct"/>
        </w:tcPr>
        <w:p w:rsidR="00B371A0" w:rsidRPr="00760888" w:rsidRDefault="00B371A0" w:rsidP="00650BFE">
          <w:pPr>
            <w:pStyle w:val="Corpodeltesto"/>
            <w:jc w:val="center"/>
            <w:rPr>
              <w:rFonts w:cs="Arial"/>
              <w:i/>
              <w:iCs/>
              <w:sz w:val="14"/>
              <w:szCs w:val="14"/>
            </w:rPr>
          </w:pPr>
          <w:r w:rsidRPr="00760888">
            <w:rPr>
              <w:rFonts w:cs="Arial"/>
              <w:i/>
              <w:iCs/>
              <w:sz w:val="14"/>
              <w:szCs w:val="14"/>
            </w:rPr>
            <w:t>Via Leopoldo Serra</w:t>
          </w:r>
          <w:r>
            <w:rPr>
              <w:rFonts w:cs="Arial"/>
              <w:i/>
              <w:iCs/>
              <w:sz w:val="14"/>
              <w:szCs w:val="14"/>
            </w:rPr>
            <w:t>,</w:t>
          </w:r>
          <w:r w:rsidRPr="00760888">
            <w:rPr>
              <w:rFonts w:cs="Arial"/>
              <w:i/>
              <w:iCs/>
              <w:sz w:val="14"/>
              <w:szCs w:val="14"/>
            </w:rPr>
            <w:t xml:space="preserve"> 5</w:t>
          </w:r>
        </w:p>
        <w:p w:rsidR="00B371A0" w:rsidRPr="00760888" w:rsidRDefault="00B371A0" w:rsidP="00650BFE">
          <w:pPr>
            <w:pStyle w:val="Corpodeltesto"/>
            <w:jc w:val="center"/>
            <w:rPr>
              <w:rFonts w:cs="Arial"/>
              <w:i/>
              <w:iCs/>
              <w:sz w:val="14"/>
              <w:szCs w:val="14"/>
            </w:rPr>
          </w:pPr>
          <w:r w:rsidRPr="00760888">
            <w:rPr>
              <w:rFonts w:cs="Arial"/>
              <w:i/>
              <w:iCs/>
              <w:sz w:val="14"/>
              <w:szCs w:val="14"/>
            </w:rPr>
            <w:t>00153 Roma</w:t>
          </w:r>
        </w:p>
        <w:p w:rsidR="00B371A0" w:rsidRDefault="00B371A0" w:rsidP="00650BFE">
          <w:pPr>
            <w:pStyle w:val="Corpodeltesto"/>
            <w:jc w:val="center"/>
            <w:rPr>
              <w:rFonts w:cs="Arial"/>
              <w:i/>
              <w:iCs/>
              <w:sz w:val="14"/>
              <w:szCs w:val="14"/>
            </w:rPr>
          </w:pPr>
          <w:r>
            <w:rPr>
              <w:rFonts w:cs="Arial"/>
              <w:i/>
              <w:iCs/>
              <w:sz w:val="14"/>
              <w:szCs w:val="14"/>
            </w:rPr>
            <w:t>tel. 06 588931</w:t>
          </w:r>
        </w:p>
        <w:p w:rsidR="00B371A0" w:rsidRPr="00760888" w:rsidRDefault="00B371A0" w:rsidP="00650BFE">
          <w:pPr>
            <w:pStyle w:val="Corpodeltesto"/>
            <w:jc w:val="center"/>
            <w:rPr>
              <w:rFonts w:cs="Arial"/>
              <w:i/>
              <w:iCs/>
              <w:sz w:val="14"/>
              <w:szCs w:val="14"/>
            </w:rPr>
          </w:pPr>
          <w:r w:rsidRPr="00760888">
            <w:rPr>
              <w:rFonts w:cs="Arial"/>
              <w:i/>
              <w:iCs/>
              <w:sz w:val="14"/>
              <w:szCs w:val="14"/>
            </w:rPr>
            <w:t>fax 06 5897251</w:t>
          </w:r>
        </w:p>
      </w:tc>
      <w:tc>
        <w:tcPr>
          <w:tcW w:w="1000" w:type="pct"/>
        </w:tcPr>
        <w:p w:rsidR="00B371A0" w:rsidRDefault="00194C11" w:rsidP="003D6AE1">
          <w:pPr>
            <w:jc w:val="center"/>
            <w:rPr>
              <w:rStyle w:val="Enfasigrassetto"/>
              <w:rFonts w:ascii="Arial" w:hAnsi="Arial" w:cs="Arial"/>
              <w:b w:val="0"/>
              <w:bCs w:val="0"/>
              <w:i/>
              <w:sz w:val="14"/>
              <w:szCs w:val="14"/>
            </w:rPr>
          </w:pPr>
          <w:r>
            <w:rPr>
              <w:rStyle w:val="Enfasigrassetto"/>
              <w:rFonts w:ascii="Arial" w:hAnsi="Arial" w:cs="Arial"/>
              <w:b w:val="0"/>
              <w:bCs w:val="0"/>
              <w:i/>
              <w:sz w:val="14"/>
              <w:szCs w:val="14"/>
            </w:rPr>
            <w:t xml:space="preserve">Via </w:t>
          </w:r>
          <w:r w:rsidR="004238CB">
            <w:rPr>
              <w:rStyle w:val="Enfasigrassetto"/>
              <w:rFonts w:ascii="Arial" w:hAnsi="Arial" w:cs="Arial"/>
              <w:b w:val="0"/>
              <w:bCs w:val="0"/>
              <w:i/>
              <w:sz w:val="14"/>
              <w:szCs w:val="14"/>
            </w:rPr>
            <w:t>Aniene</w:t>
          </w:r>
          <w:r w:rsidR="00B371A0">
            <w:rPr>
              <w:rStyle w:val="Enfasigrassetto"/>
              <w:rFonts w:ascii="Arial" w:hAnsi="Arial" w:cs="Arial"/>
              <w:b w:val="0"/>
              <w:bCs w:val="0"/>
              <w:i/>
              <w:sz w:val="14"/>
              <w:szCs w:val="14"/>
            </w:rPr>
            <w:t xml:space="preserve">, </w:t>
          </w:r>
          <w:r w:rsidR="004238CB">
            <w:rPr>
              <w:rStyle w:val="Enfasigrassetto"/>
              <w:rFonts w:ascii="Arial" w:hAnsi="Arial" w:cs="Arial"/>
              <w:b w:val="0"/>
              <w:bCs w:val="0"/>
              <w:i/>
              <w:sz w:val="14"/>
              <w:szCs w:val="14"/>
            </w:rPr>
            <w:t>1</w:t>
          </w:r>
          <w:r>
            <w:rPr>
              <w:rStyle w:val="Enfasigrassetto"/>
              <w:rFonts w:ascii="Arial" w:hAnsi="Arial" w:cs="Arial"/>
              <w:b w:val="0"/>
              <w:bCs w:val="0"/>
              <w:i/>
              <w:sz w:val="14"/>
              <w:szCs w:val="14"/>
            </w:rPr>
            <w:t>4</w:t>
          </w:r>
        </w:p>
        <w:p w:rsidR="00B371A0" w:rsidRDefault="00B371A0" w:rsidP="003D6AE1">
          <w:pPr>
            <w:jc w:val="center"/>
            <w:rPr>
              <w:rStyle w:val="Enfasigrassetto"/>
              <w:rFonts w:ascii="Arial" w:hAnsi="Arial" w:cs="Arial"/>
              <w:b w:val="0"/>
              <w:bCs w:val="0"/>
              <w:i/>
              <w:sz w:val="14"/>
              <w:szCs w:val="14"/>
            </w:rPr>
          </w:pPr>
          <w:r w:rsidRPr="003D6AE1">
            <w:rPr>
              <w:rStyle w:val="Enfasigrassetto"/>
              <w:rFonts w:ascii="Arial" w:hAnsi="Arial" w:cs="Arial"/>
              <w:b w:val="0"/>
              <w:bCs w:val="0"/>
              <w:i/>
              <w:sz w:val="14"/>
              <w:szCs w:val="14"/>
            </w:rPr>
            <w:t>00</w:t>
          </w:r>
          <w:r w:rsidR="00194C11">
            <w:rPr>
              <w:rStyle w:val="Enfasigrassetto"/>
              <w:rFonts w:ascii="Arial" w:hAnsi="Arial" w:cs="Arial"/>
              <w:b w:val="0"/>
              <w:bCs w:val="0"/>
              <w:i/>
              <w:sz w:val="14"/>
              <w:szCs w:val="14"/>
            </w:rPr>
            <w:t>198</w:t>
          </w:r>
          <w:r w:rsidRPr="003D6AE1">
            <w:rPr>
              <w:rStyle w:val="Enfasigrassetto"/>
              <w:rFonts w:ascii="Arial" w:hAnsi="Arial" w:cs="Arial"/>
              <w:b w:val="0"/>
              <w:bCs w:val="0"/>
              <w:i/>
              <w:sz w:val="14"/>
              <w:szCs w:val="14"/>
            </w:rPr>
            <w:t xml:space="preserve"> R</w:t>
          </w:r>
          <w:r>
            <w:rPr>
              <w:rStyle w:val="Enfasigrassetto"/>
              <w:rFonts w:ascii="Arial" w:hAnsi="Arial" w:cs="Arial"/>
              <w:b w:val="0"/>
              <w:bCs w:val="0"/>
              <w:i/>
              <w:sz w:val="14"/>
              <w:szCs w:val="14"/>
            </w:rPr>
            <w:t>oma</w:t>
          </w:r>
        </w:p>
        <w:p w:rsidR="00B371A0" w:rsidRDefault="00B371A0" w:rsidP="003D6AE1">
          <w:pPr>
            <w:jc w:val="center"/>
            <w:rPr>
              <w:rFonts w:ascii="Arial" w:hAnsi="Arial" w:cs="Arial"/>
              <w:bCs/>
              <w:i/>
              <w:color w:val="000000"/>
              <w:sz w:val="14"/>
              <w:szCs w:val="14"/>
            </w:rPr>
          </w:pPr>
          <w:r w:rsidRPr="003D6AE1">
            <w:rPr>
              <w:rStyle w:val="Enfasigrassetto"/>
              <w:rFonts w:ascii="Arial" w:hAnsi="Arial" w:cs="Arial"/>
              <w:b w:val="0"/>
              <w:bCs w:val="0"/>
              <w:i/>
              <w:sz w:val="14"/>
              <w:szCs w:val="14"/>
            </w:rPr>
            <w:t xml:space="preserve">tel. </w:t>
          </w:r>
          <w:r w:rsidRPr="003D6AE1">
            <w:rPr>
              <w:rStyle w:val="Enfasigrassetto"/>
              <w:rFonts w:ascii="Arial" w:hAnsi="Arial" w:cs="Arial"/>
              <w:b w:val="0"/>
              <w:bCs w:val="0"/>
              <w:i/>
              <w:color w:val="000000"/>
              <w:sz w:val="14"/>
              <w:szCs w:val="14"/>
            </w:rPr>
            <w:t>068845005</w:t>
          </w:r>
        </w:p>
        <w:p w:rsidR="00B371A0" w:rsidRPr="003D6AE1" w:rsidRDefault="00B371A0" w:rsidP="00194C11">
          <w:pPr>
            <w:jc w:val="center"/>
            <w:rPr>
              <w:rFonts w:cs="Arial"/>
              <w:i/>
              <w:iCs/>
              <w:sz w:val="14"/>
              <w:szCs w:val="14"/>
            </w:rPr>
          </w:pPr>
          <w:r w:rsidRPr="003D6AE1">
            <w:rPr>
              <w:rStyle w:val="Enfasigrassetto"/>
              <w:rFonts w:ascii="Arial" w:hAnsi="Arial" w:cs="Arial"/>
              <w:b w:val="0"/>
              <w:bCs w:val="0"/>
              <w:i/>
              <w:color w:val="000000"/>
              <w:sz w:val="14"/>
              <w:szCs w:val="14"/>
            </w:rPr>
            <w:t>fax 0684082071</w:t>
          </w:r>
        </w:p>
      </w:tc>
    </w:tr>
  </w:tbl>
  <w:p w:rsidR="00B371A0" w:rsidRDefault="00B371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9A" w:rsidRDefault="006D7D9A">
      <w:r>
        <w:separator/>
      </w:r>
    </w:p>
  </w:footnote>
  <w:footnote w:type="continuationSeparator" w:id="1">
    <w:p w:rsidR="006D7D9A" w:rsidRDefault="006D7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jc w:val="center"/>
      <w:tblCellMar>
        <w:left w:w="70" w:type="dxa"/>
        <w:right w:w="70" w:type="dxa"/>
      </w:tblCellMar>
      <w:tblLook w:val="0000"/>
    </w:tblPr>
    <w:tblGrid>
      <w:gridCol w:w="2127"/>
      <w:gridCol w:w="1880"/>
      <w:gridCol w:w="2383"/>
      <w:gridCol w:w="1842"/>
      <w:gridCol w:w="2258"/>
    </w:tblGrid>
    <w:tr w:rsidR="004238CB" w:rsidTr="006E5622">
      <w:trPr>
        <w:trHeight w:val="773"/>
        <w:jc w:val="center"/>
      </w:trPr>
      <w:tc>
        <w:tcPr>
          <w:tcW w:w="2127" w:type="dxa"/>
          <w:vAlign w:val="center"/>
        </w:tcPr>
        <w:p w:rsidR="00413BBB" w:rsidRPr="00542EF8" w:rsidRDefault="007E68BF" w:rsidP="00413BBB">
          <w:pPr>
            <w:ind w:left="110" w:hanging="110"/>
            <w:jc w:val="center"/>
            <w:rPr>
              <w:rFonts w:ascii="Arial Narrow" w:hAnsi="Arial Narrow" w:cs="Arial"/>
              <w:b/>
              <w:bCs/>
              <w:sz w:val="16"/>
            </w:rPr>
          </w:pPr>
          <w:r w:rsidRPr="00141AD3">
            <w:rPr>
              <w:noProof/>
              <w:sz w:val="16"/>
              <w:szCs w:val="16"/>
            </w:rPr>
            <w:drawing>
              <wp:inline distT="0" distB="0" distL="0" distR="0">
                <wp:extent cx="1227455" cy="487045"/>
                <wp:effectExtent l="0" t="0" r="0" b="8255"/>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tcPr>
        <w:p w:rsidR="00413BBB" w:rsidRPr="00D31E98" w:rsidRDefault="007E68BF" w:rsidP="00413BBB">
          <w:pPr>
            <w:jc w:val="center"/>
            <w:rPr>
              <w:rFonts w:ascii="Arial Narrow" w:hAnsi="Arial Narrow" w:cs="Arial"/>
              <w:b/>
              <w:bCs/>
              <w:sz w:val="16"/>
            </w:rPr>
          </w:pPr>
          <w:r w:rsidRPr="00B349E3">
            <w:rPr>
              <w:rFonts w:ascii="Arial Narrow" w:hAnsi="Arial Narrow" w:cs="Arial"/>
              <w:b/>
              <w:bCs/>
              <w:noProof/>
              <w:sz w:val="16"/>
            </w:rPr>
            <w:drawing>
              <wp:inline distT="0" distB="0" distL="0" distR="0">
                <wp:extent cx="1096645" cy="554355"/>
                <wp:effectExtent l="0" t="0" r="8255" b="0"/>
                <wp:docPr id="2" name="Immagine 2" descr="logomarchio_CISL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hio_CISLscuola"/>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6645" cy="554355"/>
                        </a:xfrm>
                        <a:prstGeom prst="rect">
                          <a:avLst/>
                        </a:prstGeom>
                        <a:noFill/>
                        <a:ln>
                          <a:noFill/>
                        </a:ln>
                      </pic:spPr>
                    </pic:pic>
                  </a:graphicData>
                </a:graphic>
              </wp:inline>
            </w:drawing>
          </w:r>
        </w:p>
      </w:tc>
      <w:tc>
        <w:tcPr>
          <w:tcW w:w="2385" w:type="dxa"/>
          <w:vAlign w:val="center"/>
        </w:tcPr>
        <w:p w:rsidR="00413BBB" w:rsidRPr="00542EF8" w:rsidRDefault="007E68BF" w:rsidP="00413BBB">
          <w:pPr>
            <w:jc w:val="center"/>
            <w:rPr>
              <w:rFonts w:ascii="Arial Narrow" w:hAnsi="Arial Narrow" w:cs="Arial"/>
              <w:b/>
              <w:bCs/>
              <w:sz w:val="16"/>
            </w:rPr>
          </w:pPr>
          <w:r w:rsidRPr="00DF0D7F">
            <w:rPr>
              <w:noProof/>
            </w:rPr>
            <w:drawing>
              <wp:inline distT="0" distB="0" distL="0" distR="0">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tcPr>
        <w:p w:rsidR="00413BBB" w:rsidRPr="00760888" w:rsidRDefault="007E68BF" w:rsidP="00413BBB">
          <w:pPr>
            <w:jc w:val="center"/>
            <w:rPr>
              <w:rFonts w:ascii="Arial Narrow" w:hAnsi="Arial Narrow" w:cs="Arial"/>
              <w:b/>
              <w:bCs/>
              <w:sz w:val="16"/>
            </w:rPr>
          </w:pPr>
          <w:r w:rsidRPr="00760888">
            <w:rPr>
              <w:rFonts w:ascii="Arial Narrow" w:hAnsi="Arial Narrow" w:cs="Arial"/>
              <w:b/>
              <w:bCs/>
              <w:noProof/>
              <w:sz w:val="16"/>
            </w:rPr>
            <w:drawing>
              <wp:inline distT="0" distB="0" distL="0" distR="0">
                <wp:extent cx="1054100" cy="579755"/>
                <wp:effectExtent l="0" t="0" r="0" b="0"/>
                <wp:docPr id="4" name="Immagine 4"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4100" cy="579755"/>
                        </a:xfrm>
                        <a:prstGeom prst="rect">
                          <a:avLst/>
                        </a:prstGeom>
                        <a:noFill/>
                        <a:ln>
                          <a:noFill/>
                        </a:ln>
                      </pic:spPr>
                    </pic:pic>
                  </a:graphicData>
                </a:graphic>
              </wp:inline>
            </w:drawing>
          </w:r>
        </w:p>
      </w:tc>
      <w:tc>
        <w:tcPr>
          <w:tcW w:w="2267" w:type="dxa"/>
          <w:vAlign w:val="center"/>
        </w:tcPr>
        <w:p w:rsidR="00413BBB" w:rsidRPr="00014008" w:rsidRDefault="004238CB" w:rsidP="00413BBB">
          <w:pPr>
            <w:jc w:val="center"/>
          </w:pPr>
          <w:r>
            <w:rPr>
              <w:noProof/>
            </w:rPr>
            <w:drawing>
              <wp:inline distT="0" distB="0" distL="0" distR="0">
                <wp:extent cx="948267" cy="439363"/>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1982" cy="464251"/>
                        </a:xfrm>
                        <a:prstGeom prst="rect">
                          <a:avLst/>
                        </a:prstGeom>
                      </pic:spPr>
                    </pic:pic>
                  </a:graphicData>
                </a:graphic>
              </wp:inline>
            </w:drawing>
          </w:r>
        </w:p>
      </w:tc>
    </w:tr>
    <w:tr w:rsidR="004238CB" w:rsidRPr="003D6AE1" w:rsidTr="006E5622">
      <w:trPr>
        <w:trHeight w:val="130"/>
        <w:jc w:val="center"/>
      </w:trPr>
      <w:tc>
        <w:tcPr>
          <w:tcW w:w="2127" w:type="dxa"/>
        </w:tcPr>
        <w:p w:rsidR="00B371A0" w:rsidRPr="003D6AE1" w:rsidRDefault="00B371A0">
          <w:pPr>
            <w:ind w:left="110" w:hanging="110"/>
            <w:jc w:val="center"/>
            <w:rPr>
              <w:rFonts w:ascii="Arial" w:hAnsi="Arial" w:cs="Arial"/>
              <w:b/>
              <w:bCs/>
              <w:sz w:val="16"/>
              <w:szCs w:val="16"/>
            </w:rPr>
          </w:pPr>
          <w:r w:rsidRPr="003D6AE1">
            <w:rPr>
              <w:rFonts w:ascii="Arial" w:hAnsi="Arial" w:cs="Arial"/>
              <w:b/>
              <w:bCs/>
              <w:sz w:val="16"/>
              <w:szCs w:val="16"/>
            </w:rPr>
            <w:t xml:space="preserve">www.flcgil.it </w:t>
          </w:r>
        </w:p>
      </w:tc>
      <w:tc>
        <w:tcPr>
          <w:tcW w:w="1868"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www.cislscuola.it</w:t>
          </w:r>
        </w:p>
      </w:tc>
      <w:tc>
        <w:tcPr>
          <w:tcW w:w="2385"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www.uilscuola.it</w:t>
          </w:r>
        </w:p>
      </w:tc>
      <w:tc>
        <w:tcPr>
          <w:tcW w:w="1843" w:type="dxa"/>
        </w:tcPr>
        <w:p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www.snals.it</w:t>
          </w:r>
        </w:p>
      </w:tc>
      <w:tc>
        <w:tcPr>
          <w:tcW w:w="2267" w:type="dxa"/>
        </w:tcPr>
        <w:p w:rsidR="00B371A0" w:rsidRPr="003D6AE1" w:rsidRDefault="00B371A0" w:rsidP="00A6393B">
          <w:pPr>
            <w:jc w:val="center"/>
            <w:rPr>
              <w:rFonts w:ascii="Arial" w:hAnsi="Arial" w:cs="Arial"/>
              <w:b/>
              <w:bCs/>
              <w:sz w:val="16"/>
              <w:szCs w:val="16"/>
            </w:rPr>
          </w:pPr>
          <w:r w:rsidRPr="003D6AE1">
            <w:rPr>
              <w:rFonts w:ascii="Arial" w:hAnsi="Arial" w:cs="Arial"/>
              <w:b/>
              <w:iCs/>
              <w:sz w:val="16"/>
              <w:szCs w:val="16"/>
            </w:rPr>
            <w:t>www.gilda</w:t>
          </w:r>
          <w:r w:rsidR="00A6393B">
            <w:rPr>
              <w:rFonts w:ascii="Arial" w:hAnsi="Arial" w:cs="Arial"/>
              <w:b/>
              <w:iCs/>
              <w:sz w:val="16"/>
              <w:szCs w:val="16"/>
            </w:rPr>
            <w:t>-unam</w:t>
          </w:r>
          <w:r w:rsidRPr="003D6AE1">
            <w:rPr>
              <w:rFonts w:ascii="Arial" w:hAnsi="Arial" w:cs="Arial"/>
              <w:b/>
              <w:iCs/>
              <w:sz w:val="16"/>
              <w:szCs w:val="16"/>
            </w:rPr>
            <w:t>s.it</w:t>
          </w:r>
        </w:p>
      </w:tc>
    </w:tr>
    <w:tr w:rsidR="004238CB" w:rsidRPr="00157F1E" w:rsidTr="006E5622">
      <w:trPr>
        <w:trHeight w:val="231"/>
        <w:jc w:val="center"/>
      </w:trPr>
      <w:tc>
        <w:tcPr>
          <w:tcW w:w="2127" w:type="dxa"/>
        </w:tcPr>
        <w:p w:rsidR="00B371A0" w:rsidRPr="00157F1E" w:rsidRDefault="00B371A0">
          <w:pPr>
            <w:pStyle w:val="NormaleWeb"/>
            <w:spacing w:before="0" w:beforeAutospacing="0" w:after="0" w:afterAutospacing="0"/>
            <w:jc w:val="center"/>
            <w:rPr>
              <w:rFonts w:ascii="Arial" w:hAnsi="Arial" w:cs="Arial"/>
              <w:sz w:val="12"/>
              <w:szCs w:val="12"/>
            </w:rPr>
          </w:pPr>
          <w:r w:rsidRPr="00157F1E">
            <w:rPr>
              <w:rFonts w:ascii="Arial" w:hAnsi="Arial" w:cs="Arial"/>
              <w:sz w:val="12"/>
              <w:szCs w:val="12"/>
            </w:rPr>
            <w:t>e-mail: organizzazione@flcgil.it</w:t>
          </w:r>
        </w:p>
      </w:tc>
      <w:tc>
        <w:tcPr>
          <w:tcW w:w="1868" w:type="dxa"/>
        </w:tcPr>
        <w:p w:rsidR="00B371A0" w:rsidRPr="00157F1E" w:rsidRDefault="00B371A0">
          <w:pPr>
            <w:jc w:val="center"/>
            <w:rPr>
              <w:rFonts w:ascii="Arial" w:hAnsi="Arial" w:cs="Arial"/>
              <w:sz w:val="12"/>
              <w:szCs w:val="12"/>
            </w:rPr>
          </w:pPr>
          <w:r w:rsidRPr="00157F1E">
            <w:rPr>
              <w:rFonts w:ascii="Arial" w:hAnsi="Arial" w:cs="Arial"/>
              <w:sz w:val="12"/>
              <w:szCs w:val="12"/>
            </w:rPr>
            <w:t>e-mail: cisl.scuola@cisl.it</w:t>
          </w:r>
        </w:p>
      </w:tc>
      <w:tc>
        <w:tcPr>
          <w:tcW w:w="2385" w:type="dxa"/>
        </w:tcPr>
        <w:p w:rsidR="00B371A0" w:rsidRPr="00157F1E" w:rsidRDefault="00B371A0" w:rsidP="00413BBB">
          <w:pPr>
            <w:jc w:val="center"/>
            <w:rPr>
              <w:rFonts w:ascii="Arial" w:hAnsi="Arial" w:cs="Arial"/>
              <w:sz w:val="12"/>
              <w:szCs w:val="12"/>
            </w:rPr>
          </w:pPr>
          <w:r w:rsidRPr="00157F1E">
            <w:rPr>
              <w:rFonts w:ascii="Arial" w:hAnsi="Arial" w:cs="Arial"/>
              <w:sz w:val="12"/>
              <w:szCs w:val="12"/>
            </w:rPr>
            <w:t xml:space="preserve">e-mail: </w:t>
          </w:r>
          <w:r w:rsidR="00413BBB">
            <w:rPr>
              <w:rFonts w:ascii="Arial" w:hAnsi="Arial" w:cs="Arial"/>
              <w:sz w:val="12"/>
              <w:szCs w:val="12"/>
            </w:rPr>
            <w:t>uilscuola</w:t>
          </w:r>
          <w:r w:rsidRPr="00157F1E">
            <w:rPr>
              <w:rFonts w:ascii="Arial" w:hAnsi="Arial" w:cs="Arial"/>
              <w:sz w:val="12"/>
              <w:szCs w:val="12"/>
            </w:rPr>
            <w:t>@uilscuola.it</w:t>
          </w:r>
        </w:p>
      </w:tc>
      <w:tc>
        <w:tcPr>
          <w:tcW w:w="1843" w:type="dxa"/>
        </w:tcPr>
        <w:p w:rsidR="00B371A0" w:rsidRPr="00157F1E" w:rsidRDefault="00B371A0" w:rsidP="00650BFE">
          <w:pPr>
            <w:jc w:val="center"/>
            <w:rPr>
              <w:rFonts w:ascii="Arial" w:hAnsi="Arial" w:cs="Arial"/>
              <w:sz w:val="12"/>
              <w:szCs w:val="12"/>
            </w:rPr>
          </w:pPr>
          <w:r w:rsidRPr="00157F1E">
            <w:rPr>
              <w:rFonts w:ascii="Arial" w:hAnsi="Arial" w:cs="Arial"/>
              <w:sz w:val="12"/>
              <w:szCs w:val="12"/>
            </w:rPr>
            <w:t>e-mail:info@snals.it</w:t>
          </w:r>
        </w:p>
      </w:tc>
      <w:tc>
        <w:tcPr>
          <w:tcW w:w="2267" w:type="dxa"/>
        </w:tcPr>
        <w:p w:rsidR="00B371A0" w:rsidRPr="00157F1E" w:rsidRDefault="00B371A0" w:rsidP="000003FF">
          <w:pPr>
            <w:jc w:val="center"/>
            <w:rPr>
              <w:rFonts w:ascii="Arial" w:hAnsi="Arial" w:cs="Arial"/>
              <w:sz w:val="12"/>
              <w:szCs w:val="12"/>
            </w:rPr>
          </w:pPr>
          <w:r w:rsidRPr="00157F1E">
            <w:rPr>
              <w:rFonts w:ascii="Arial" w:hAnsi="Arial" w:cs="Arial"/>
              <w:iCs/>
              <w:sz w:val="12"/>
              <w:szCs w:val="12"/>
            </w:rPr>
            <w:t>e-mail:</w:t>
          </w:r>
          <w:r w:rsidR="000003FF" w:rsidRPr="000003FF">
            <w:rPr>
              <w:rFonts w:ascii="Arial" w:hAnsi="Arial" w:cs="Arial"/>
              <w:iCs/>
              <w:sz w:val="12"/>
              <w:szCs w:val="12"/>
            </w:rPr>
            <w:t>organizzazione</w:t>
          </w:r>
          <w:r w:rsidRPr="00157F1E">
            <w:rPr>
              <w:rFonts w:ascii="Arial" w:hAnsi="Arial" w:cs="Arial"/>
              <w:iCs/>
              <w:sz w:val="12"/>
              <w:szCs w:val="12"/>
            </w:rPr>
            <w:t>@gilda</w:t>
          </w:r>
          <w:r w:rsidR="00194C11">
            <w:rPr>
              <w:rFonts w:ascii="Arial" w:hAnsi="Arial" w:cs="Arial"/>
              <w:iCs/>
              <w:sz w:val="12"/>
              <w:szCs w:val="12"/>
            </w:rPr>
            <w:t>-unam</w:t>
          </w:r>
          <w:r w:rsidRPr="00157F1E">
            <w:rPr>
              <w:rFonts w:ascii="Arial" w:hAnsi="Arial" w:cs="Arial"/>
              <w:iCs/>
              <w:sz w:val="12"/>
              <w:szCs w:val="12"/>
            </w:rPr>
            <w:t>s.it</w:t>
          </w:r>
        </w:p>
      </w:tc>
    </w:tr>
  </w:tbl>
  <w:p w:rsidR="00B371A0" w:rsidRDefault="00B371A0" w:rsidP="00542E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1">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
    <w:nsid w:val="3F665BF9"/>
    <w:multiLevelType w:val="hybridMultilevel"/>
    <w:tmpl w:val="71AE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C396DD4"/>
    <w:multiLevelType w:val="hybridMultilevel"/>
    <w:tmpl w:val="E716E3FE"/>
    <w:lvl w:ilvl="0" w:tplc="B0AA1856">
      <w:numFmt w:val="bullet"/>
      <w:lvlText w:val="-"/>
      <w:lvlJc w:val="left"/>
      <w:pPr>
        <w:ind w:left="720" w:hanging="360"/>
      </w:pPr>
      <w:rPr>
        <w:rFonts w:ascii="Arial Narrow" w:eastAsia="Arial Unicode MS" w:hAnsi="Arial Narrow"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695865"/>
    <w:multiLevelType w:val="hybridMultilevel"/>
    <w:tmpl w:val="B7CA6D64"/>
    <w:lvl w:ilvl="0" w:tplc="04100001">
      <w:start w:val="1"/>
      <w:numFmt w:val="bullet"/>
      <w:lvlText w:val=""/>
      <w:lvlJc w:val="left"/>
      <w:pPr>
        <w:ind w:left="295" w:hanging="360"/>
      </w:pPr>
      <w:rPr>
        <w:rFonts w:ascii="Symbol" w:hAnsi="Symbol"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7">
    <w:nsid w:val="7E531D39"/>
    <w:multiLevelType w:val="hybridMultilevel"/>
    <w:tmpl w:val="91141A9A"/>
    <w:lvl w:ilvl="0" w:tplc="B0AA1856">
      <w:numFmt w:val="bullet"/>
      <w:lvlText w:val="-"/>
      <w:lvlJc w:val="left"/>
      <w:pPr>
        <w:ind w:left="295" w:hanging="360"/>
      </w:pPr>
      <w:rPr>
        <w:rFonts w:ascii="Arial Narrow" w:eastAsia="Arial Unicode MS" w:hAnsi="Arial Narrow" w:cs="Arial Unicode MS"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6146"/>
  </w:hdrShapeDefaults>
  <w:footnotePr>
    <w:footnote w:id="0"/>
    <w:footnote w:id="1"/>
  </w:footnotePr>
  <w:endnotePr>
    <w:endnote w:id="0"/>
    <w:endnote w:id="1"/>
  </w:endnotePr>
  <w:compat/>
  <w:rsids>
    <w:rsidRoot w:val="000612C7"/>
    <w:rsid w:val="000003FF"/>
    <w:rsid w:val="00004CAD"/>
    <w:rsid w:val="00014008"/>
    <w:rsid w:val="000612C7"/>
    <w:rsid w:val="00083ED2"/>
    <w:rsid w:val="000853D5"/>
    <w:rsid w:val="0009373C"/>
    <w:rsid w:val="000C471E"/>
    <w:rsid w:val="000D3624"/>
    <w:rsid w:val="00120B1E"/>
    <w:rsid w:val="00157F1E"/>
    <w:rsid w:val="001704F9"/>
    <w:rsid w:val="00194C11"/>
    <w:rsid w:val="001A24B9"/>
    <w:rsid w:val="001A576F"/>
    <w:rsid w:val="00204244"/>
    <w:rsid w:val="00244658"/>
    <w:rsid w:val="0026429F"/>
    <w:rsid w:val="00271942"/>
    <w:rsid w:val="00307748"/>
    <w:rsid w:val="0035043C"/>
    <w:rsid w:val="00357048"/>
    <w:rsid w:val="0036263F"/>
    <w:rsid w:val="00370530"/>
    <w:rsid w:val="00371036"/>
    <w:rsid w:val="003C43B1"/>
    <w:rsid w:val="003D6618"/>
    <w:rsid w:val="003D6AE1"/>
    <w:rsid w:val="00400577"/>
    <w:rsid w:val="0041122E"/>
    <w:rsid w:val="00413083"/>
    <w:rsid w:val="004139F9"/>
    <w:rsid w:val="00413BBB"/>
    <w:rsid w:val="004238CB"/>
    <w:rsid w:val="0047347F"/>
    <w:rsid w:val="00483A28"/>
    <w:rsid w:val="004D0E6F"/>
    <w:rsid w:val="00520CD6"/>
    <w:rsid w:val="00542EF8"/>
    <w:rsid w:val="00563E00"/>
    <w:rsid w:val="00590635"/>
    <w:rsid w:val="005A7BCD"/>
    <w:rsid w:val="005B38B3"/>
    <w:rsid w:val="005B6AC1"/>
    <w:rsid w:val="005C0D5C"/>
    <w:rsid w:val="005D14F7"/>
    <w:rsid w:val="00615061"/>
    <w:rsid w:val="00615B12"/>
    <w:rsid w:val="006328F6"/>
    <w:rsid w:val="00650BFE"/>
    <w:rsid w:val="006731D4"/>
    <w:rsid w:val="00687BD5"/>
    <w:rsid w:val="00691819"/>
    <w:rsid w:val="0069747A"/>
    <w:rsid w:val="006A19A4"/>
    <w:rsid w:val="006C6C02"/>
    <w:rsid w:val="006D4F46"/>
    <w:rsid w:val="006D7D9A"/>
    <w:rsid w:val="006E5622"/>
    <w:rsid w:val="006F3389"/>
    <w:rsid w:val="00702C8A"/>
    <w:rsid w:val="00714817"/>
    <w:rsid w:val="00715644"/>
    <w:rsid w:val="00715941"/>
    <w:rsid w:val="00717927"/>
    <w:rsid w:val="00741FD8"/>
    <w:rsid w:val="00751D2C"/>
    <w:rsid w:val="00760888"/>
    <w:rsid w:val="0076480A"/>
    <w:rsid w:val="007759AA"/>
    <w:rsid w:val="00775A1B"/>
    <w:rsid w:val="007B70C0"/>
    <w:rsid w:val="007C7E75"/>
    <w:rsid w:val="007D50C6"/>
    <w:rsid w:val="007D7D4D"/>
    <w:rsid w:val="007E68BF"/>
    <w:rsid w:val="007F1C64"/>
    <w:rsid w:val="0081726C"/>
    <w:rsid w:val="008951FF"/>
    <w:rsid w:val="00896E72"/>
    <w:rsid w:val="008C1F30"/>
    <w:rsid w:val="008D1374"/>
    <w:rsid w:val="008E706A"/>
    <w:rsid w:val="00924A8A"/>
    <w:rsid w:val="00953944"/>
    <w:rsid w:val="00974A22"/>
    <w:rsid w:val="00995D1F"/>
    <w:rsid w:val="009C0BCF"/>
    <w:rsid w:val="009D4A44"/>
    <w:rsid w:val="00A461C5"/>
    <w:rsid w:val="00A565C5"/>
    <w:rsid w:val="00A6393B"/>
    <w:rsid w:val="00AD0E48"/>
    <w:rsid w:val="00AF03EB"/>
    <w:rsid w:val="00B371A0"/>
    <w:rsid w:val="00B537B6"/>
    <w:rsid w:val="00B60ABC"/>
    <w:rsid w:val="00B84AA4"/>
    <w:rsid w:val="00B87C5C"/>
    <w:rsid w:val="00BC66DF"/>
    <w:rsid w:val="00CE49BB"/>
    <w:rsid w:val="00D02308"/>
    <w:rsid w:val="00D04C81"/>
    <w:rsid w:val="00D11C60"/>
    <w:rsid w:val="00D22F5C"/>
    <w:rsid w:val="00D24837"/>
    <w:rsid w:val="00D31E98"/>
    <w:rsid w:val="00D433F8"/>
    <w:rsid w:val="00D6666B"/>
    <w:rsid w:val="00D7224A"/>
    <w:rsid w:val="00E17A5A"/>
    <w:rsid w:val="00E905B9"/>
    <w:rsid w:val="00E92BB9"/>
    <w:rsid w:val="00F1334A"/>
    <w:rsid w:val="00FB0811"/>
    <w:rsid w:val="00FC688B"/>
    <w:rsid w:val="00FE6AB1"/>
    <w:rsid w:val="00FE6E53"/>
    <w:rsid w:val="00FF36D6"/>
    <w:rsid w:val="00FF51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4F46"/>
  </w:style>
  <w:style w:type="paragraph" w:styleId="Titolo1">
    <w:name w:val="heading 1"/>
    <w:basedOn w:val="Normale"/>
    <w:next w:val="Normale"/>
    <w:qFormat/>
    <w:rsid w:val="006D4F46"/>
    <w:pPr>
      <w:keepNext/>
      <w:jc w:val="both"/>
      <w:outlineLvl w:val="0"/>
    </w:pPr>
    <w:rPr>
      <w:b/>
    </w:rPr>
  </w:style>
  <w:style w:type="paragraph" w:styleId="Titolo2">
    <w:name w:val="heading 2"/>
    <w:basedOn w:val="Normale"/>
    <w:next w:val="Normale"/>
    <w:qFormat/>
    <w:rsid w:val="006D4F46"/>
    <w:pPr>
      <w:keepNext/>
      <w:jc w:val="both"/>
      <w:outlineLvl w:val="1"/>
    </w:pPr>
    <w:rPr>
      <w:rFonts w:ascii="Arial" w:hAnsi="Arial" w:cs="Arial"/>
      <w:b/>
      <w:bCs/>
      <w:sz w:val="32"/>
    </w:rPr>
  </w:style>
  <w:style w:type="paragraph" w:styleId="Titolo3">
    <w:name w:val="heading 3"/>
    <w:basedOn w:val="Normale"/>
    <w:next w:val="Normale"/>
    <w:qFormat/>
    <w:rsid w:val="006D4F46"/>
    <w:pPr>
      <w:keepNext/>
      <w:outlineLvl w:val="2"/>
    </w:pPr>
    <w:rPr>
      <w:rFonts w:ascii="Arial" w:hAnsi="Arial" w:cs="Arial"/>
    </w:rPr>
  </w:style>
  <w:style w:type="paragraph" w:styleId="Titolo4">
    <w:name w:val="heading 4"/>
    <w:basedOn w:val="Normale"/>
    <w:next w:val="Normale"/>
    <w:qFormat/>
    <w:rsid w:val="006D4F46"/>
    <w:pPr>
      <w:keepNext/>
      <w:jc w:val="right"/>
      <w:outlineLvl w:val="3"/>
    </w:pPr>
  </w:style>
  <w:style w:type="paragraph" w:styleId="Titolo5">
    <w:name w:val="heading 5"/>
    <w:basedOn w:val="Normale"/>
    <w:next w:val="Normale"/>
    <w:qFormat/>
    <w:rsid w:val="006D4F46"/>
    <w:pPr>
      <w:keepNext/>
      <w:jc w:val="center"/>
      <w:outlineLvl w:val="4"/>
    </w:pPr>
  </w:style>
  <w:style w:type="paragraph" w:styleId="Titolo7">
    <w:name w:val="heading 7"/>
    <w:basedOn w:val="Normale"/>
    <w:next w:val="Normale"/>
    <w:qFormat/>
    <w:rsid w:val="006D4F46"/>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qFormat/>
    <w:rsid w:val="006D4F46"/>
    <w:pPr>
      <w:spacing w:before="100" w:beforeAutospacing="1" w:after="100" w:afterAutospacing="1"/>
    </w:pPr>
  </w:style>
  <w:style w:type="character" w:customStyle="1" w:styleId="spelle">
    <w:name w:val="spelle"/>
    <w:basedOn w:val="Carpredefinitoparagrafo"/>
    <w:rsid w:val="006D4F46"/>
  </w:style>
  <w:style w:type="character" w:styleId="Collegamentoipertestuale">
    <w:name w:val="Hyperlink"/>
    <w:rsid w:val="006D4F46"/>
    <w:rPr>
      <w:color w:val="0000FF"/>
      <w:u w:val="single"/>
    </w:rPr>
  </w:style>
  <w:style w:type="paragraph" w:styleId="Intestazione">
    <w:name w:val="header"/>
    <w:basedOn w:val="Normale"/>
    <w:rsid w:val="006D4F46"/>
    <w:pPr>
      <w:tabs>
        <w:tab w:val="center" w:pos="4819"/>
        <w:tab w:val="right" w:pos="9638"/>
      </w:tabs>
    </w:pPr>
  </w:style>
  <w:style w:type="paragraph" w:styleId="Pidipagina">
    <w:name w:val="footer"/>
    <w:basedOn w:val="Normale"/>
    <w:rsid w:val="006D4F46"/>
    <w:pPr>
      <w:tabs>
        <w:tab w:val="center" w:pos="4819"/>
        <w:tab w:val="right" w:pos="9638"/>
      </w:tabs>
    </w:pPr>
  </w:style>
  <w:style w:type="character" w:customStyle="1" w:styleId="stile11">
    <w:name w:val="stile11"/>
    <w:rsid w:val="006D4F46"/>
    <w:rPr>
      <w:rFonts w:ascii="Arial" w:hAnsi="Arial" w:cs="Arial" w:hint="default"/>
    </w:rPr>
  </w:style>
  <w:style w:type="paragraph" w:styleId="Testofumetto">
    <w:name w:val="Balloon Text"/>
    <w:basedOn w:val="Normale"/>
    <w:semiHidden/>
    <w:rsid w:val="006D4F46"/>
    <w:rPr>
      <w:rFonts w:ascii="Tahoma" w:hAnsi="Tahoma" w:cs="Tahoma"/>
      <w:sz w:val="16"/>
      <w:szCs w:val="16"/>
    </w:rPr>
  </w:style>
  <w:style w:type="character" w:styleId="Numeropagina">
    <w:name w:val="page number"/>
    <w:basedOn w:val="Carpredefinitoparagrafo"/>
    <w:rsid w:val="006D4F46"/>
  </w:style>
  <w:style w:type="paragraph" w:styleId="Corpodeltesto">
    <w:name w:val="Body Text"/>
    <w:basedOn w:val="Normale"/>
    <w:rsid w:val="006D4F46"/>
    <w:pPr>
      <w:jc w:val="both"/>
    </w:pPr>
    <w:rPr>
      <w:rFonts w:ascii="Arial" w:hAnsi="Arial"/>
      <w:sz w:val="24"/>
    </w:rPr>
  </w:style>
  <w:style w:type="paragraph" w:styleId="Titolo">
    <w:name w:val="Title"/>
    <w:basedOn w:val="Normale"/>
    <w:qFormat/>
    <w:rsid w:val="006D4F46"/>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 w:type="character" w:customStyle="1" w:styleId="Nessuno">
    <w:name w:val="Nessuno"/>
    <w:qFormat/>
    <w:rsid w:val="006328F6"/>
    <w:rPr>
      <w:lang w:val="it-IT"/>
    </w:rPr>
  </w:style>
  <w:style w:type="paragraph" w:styleId="Paragrafoelenco">
    <w:name w:val="List Paragraph"/>
    <w:basedOn w:val="Normale"/>
    <w:uiPriority w:val="34"/>
    <w:qFormat/>
    <w:rsid w:val="006328F6"/>
    <w:pPr>
      <w:spacing w:after="160" w:line="256" w:lineRule="auto"/>
      <w:ind w:left="720"/>
      <w:contextualSpacing/>
    </w:pPr>
    <w:rPr>
      <w:rFonts w:ascii="Calibri" w:eastAsia="Arial Unicode MS"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CGIL SCUOLA</vt:lpstr>
    </vt:vector>
  </TitlesOfParts>
  <Company>Cgil Scuola</Company>
  <LinksUpToDate>false</LinksUpToDate>
  <CharactersWithSpaces>2945</CharactersWithSpaces>
  <SharedDoc>false</SharedDoc>
  <HLinks>
    <vt:vector size="6" baseType="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CGIL SCUOLA</dc:title>
  <dc:creator>Cgil Scuola</dc:creator>
  <cp:lastModifiedBy>Windows User</cp:lastModifiedBy>
  <cp:revision>4</cp:revision>
  <cp:lastPrinted>2022-05-02T16:33:00Z</cp:lastPrinted>
  <dcterms:created xsi:type="dcterms:W3CDTF">2022-05-24T11:26:00Z</dcterms:created>
  <dcterms:modified xsi:type="dcterms:W3CDTF">2022-05-24T14:16:00Z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-1236150711</vt:i4>
  </property>
  <property fmtid="{D5CDD505-2E9C-101B-9397-08002B2CF9AE}" pid="3" name="_EmailSubject">
    <vt:lpwstr>carta intestata</vt:lpwstr>
  </property>
  <property fmtid="{D5CDD505-2E9C-101B-9397-08002B2CF9AE}" pid="4" name="_AuthorEmail">
    <vt:lpwstr>g.rampazzo@flcgil.it</vt:lpwstr>
  </property>
  <property fmtid="{D5CDD505-2E9C-101B-9397-08002B2CF9AE}" pid="5" name="_AuthorEmailDisplayName">
    <vt:lpwstr>Giovanna Rampazzo</vt:lpwstr>
  </property>
  <property fmtid="{D5CDD505-2E9C-101B-9397-08002B2CF9AE}" pid="6" name="_ReviewingToolsShownOnce">
    <vt:lpwstr/>
  </property>
</Properties>
</file>